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72" w:rsidRPr="00F25272" w:rsidRDefault="00F25272">
      <w:pPr>
        <w:rPr>
          <w:color w:val="8DB3E2" w:themeColor="text2" w:themeTint="66"/>
          <w:sz w:val="36"/>
        </w:rPr>
      </w:pPr>
      <w:r>
        <w:rPr>
          <w:color w:val="8DB3E2" w:themeColor="text2" w:themeTint="66"/>
          <w:sz w:val="36"/>
        </w:rPr>
        <w:t xml:space="preserve">                      </w:t>
      </w:r>
      <w:r w:rsidRPr="00F25272">
        <w:rPr>
          <w:color w:val="8DB3E2" w:themeColor="text2" w:themeTint="66"/>
          <w:sz w:val="36"/>
        </w:rPr>
        <w:t>T.C. DULKADİROĞLU KAYMAKAMLIĞI</w:t>
      </w:r>
    </w:p>
    <w:p w:rsidR="00F25272" w:rsidRPr="00F25272" w:rsidRDefault="00F25272">
      <w:pPr>
        <w:rPr>
          <w:color w:val="8DB3E2" w:themeColor="text2" w:themeTint="66"/>
          <w:sz w:val="36"/>
        </w:rPr>
      </w:pPr>
      <w:r>
        <w:rPr>
          <w:color w:val="8DB3E2" w:themeColor="text2" w:themeTint="66"/>
          <w:sz w:val="36"/>
        </w:rPr>
        <w:t xml:space="preserve">                            </w:t>
      </w:r>
      <w:r w:rsidRPr="00F25272">
        <w:rPr>
          <w:color w:val="8DB3E2" w:themeColor="text2" w:themeTint="66"/>
          <w:sz w:val="36"/>
        </w:rPr>
        <w:t xml:space="preserve"> İlçe Millî Eğitim Müdürlüğü</w:t>
      </w:r>
    </w:p>
    <w:p w:rsidR="00F25272" w:rsidRDefault="00F25272">
      <w:pPr>
        <w:rPr>
          <w:color w:val="8DB3E2" w:themeColor="text2" w:themeTint="66"/>
          <w:sz w:val="36"/>
        </w:rPr>
      </w:pPr>
      <w:r w:rsidRPr="00F25272">
        <w:rPr>
          <w:color w:val="8DB3E2" w:themeColor="text2" w:themeTint="66"/>
          <w:sz w:val="36"/>
        </w:rPr>
        <w:t xml:space="preserve"> </w:t>
      </w:r>
      <w:r>
        <w:rPr>
          <w:color w:val="8DB3E2" w:themeColor="text2" w:themeTint="66"/>
          <w:sz w:val="36"/>
        </w:rPr>
        <w:t xml:space="preserve">                        </w:t>
      </w:r>
      <w:r w:rsidRPr="00F25272">
        <w:rPr>
          <w:color w:val="8DB3E2" w:themeColor="text2" w:themeTint="66"/>
          <w:sz w:val="36"/>
        </w:rPr>
        <w:t xml:space="preserve">Kanuni </w:t>
      </w:r>
      <w:r>
        <w:rPr>
          <w:color w:val="8DB3E2" w:themeColor="text2" w:themeTint="66"/>
          <w:sz w:val="36"/>
        </w:rPr>
        <w:t xml:space="preserve">İmam Hatip </w:t>
      </w:r>
      <w:r w:rsidRPr="00F25272">
        <w:rPr>
          <w:color w:val="8DB3E2" w:themeColor="text2" w:themeTint="66"/>
          <w:sz w:val="36"/>
        </w:rPr>
        <w:t>Ortaokulu</w:t>
      </w:r>
      <w:r>
        <w:rPr>
          <w:color w:val="8DB3E2" w:themeColor="text2" w:themeTint="66"/>
          <w:sz w:val="36"/>
        </w:rPr>
        <w:t xml:space="preserve"> </w:t>
      </w:r>
    </w:p>
    <w:p w:rsidR="00F25272" w:rsidRDefault="00F25272">
      <w:pPr>
        <w:rPr>
          <w:color w:val="8DB3E2" w:themeColor="text2" w:themeTint="66"/>
          <w:sz w:val="36"/>
        </w:rPr>
      </w:pPr>
    </w:p>
    <w:p w:rsidR="00F25272" w:rsidRPr="00F25272" w:rsidRDefault="00F25272" w:rsidP="00F25272">
      <w:pPr>
        <w:jc w:val="both"/>
        <w:rPr>
          <w:color w:val="8DB3E2" w:themeColor="text2" w:themeTint="66"/>
          <w:sz w:val="36"/>
        </w:rPr>
      </w:pPr>
      <w:r w:rsidRPr="00F25272">
        <w:rPr>
          <w:color w:val="8DB3E2" w:themeColor="text2" w:themeTint="66"/>
          <w:sz w:val="36"/>
        </w:rPr>
        <w:t xml:space="preserve">                                   Kurumsal  Tarihçe </w:t>
      </w:r>
    </w:p>
    <w:p w:rsidR="00F25272" w:rsidRPr="00F25272" w:rsidRDefault="00F25272" w:rsidP="00F25272">
      <w:pPr>
        <w:jc w:val="both"/>
        <w:rPr>
          <w:w w:val="105"/>
          <w:sz w:val="40"/>
        </w:rPr>
      </w:pPr>
      <w:r w:rsidRPr="00F25272">
        <w:rPr>
          <w:w w:val="105"/>
          <w:sz w:val="40"/>
        </w:rPr>
        <w:t>Okulumuz binası 2007 yılında  yapılmıştır. 2016 yılına kadar kanuni ortaokulu</w:t>
      </w:r>
      <w:r w:rsidRPr="00F25272">
        <w:rPr>
          <w:spacing w:val="-53"/>
          <w:w w:val="105"/>
          <w:sz w:val="40"/>
        </w:rPr>
        <w:t xml:space="preserve"> </w:t>
      </w:r>
      <w:r w:rsidRPr="00F25272">
        <w:rPr>
          <w:w w:val="105"/>
          <w:sz w:val="40"/>
        </w:rPr>
        <w:t>ek</w:t>
      </w:r>
      <w:r w:rsidRPr="00F25272">
        <w:rPr>
          <w:spacing w:val="-6"/>
          <w:w w:val="105"/>
          <w:sz w:val="40"/>
        </w:rPr>
        <w:t xml:space="preserve"> </w:t>
      </w:r>
      <w:r w:rsidRPr="00F25272">
        <w:rPr>
          <w:w w:val="105"/>
          <w:sz w:val="40"/>
        </w:rPr>
        <w:t>binası</w:t>
      </w:r>
      <w:r w:rsidRPr="00F25272">
        <w:rPr>
          <w:spacing w:val="-6"/>
          <w:w w:val="105"/>
          <w:sz w:val="40"/>
        </w:rPr>
        <w:t xml:space="preserve"> </w:t>
      </w:r>
      <w:r w:rsidRPr="00F25272">
        <w:rPr>
          <w:w w:val="105"/>
          <w:sz w:val="40"/>
        </w:rPr>
        <w:t>olarak</w:t>
      </w:r>
      <w:r w:rsidRPr="00F25272">
        <w:rPr>
          <w:spacing w:val="-5"/>
          <w:w w:val="105"/>
          <w:sz w:val="40"/>
        </w:rPr>
        <w:t xml:space="preserve"> </w:t>
      </w:r>
      <w:r w:rsidRPr="00F25272">
        <w:rPr>
          <w:w w:val="105"/>
          <w:sz w:val="40"/>
        </w:rPr>
        <w:t>kullanılmıştır. 2016 yılına kadar kanuni ortaokulu</w:t>
      </w:r>
      <w:r w:rsidRPr="00F25272">
        <w:rPr>
          <w:spacing w:val="-53"/>
          <w:w w:val="105"/>
          <w:sz w:val="40"/>
        </w:rPr>
        <w:t xml:space="preserve"> </w:t>
      </w:r>
      <w:r w:rsidRPr="00F25272">
        <w:rPr>
          <w:w w:val="105"/>
          <w:sz w:val="40"/>
        </w:rPr>
        <w:t>ek</w:t>
      </w:r>
      <w:r w:rsidRPr="00F25272">
        <w:rPr>
          <w:spacing w:val="-6"/>
          <w:w w:val="105"/>
          <w:sz w:val="40"/>
        </w:rPr>
        <w:t xml:space="preserve"> </w:t>
      </w:r>
      <w:r w:rsidRPr="00F25272">
        <w:rPr>
          <w:w w:val="105"/>
          <w:sz w:val="40"/>
        </w:rPr>
        <w:t>binası</w:t>
      </w:r>
      <w:r w:rsidRPr="00F25272">
        <w:rPr>
          <w:spacing w:val="-6"/>
          <w:w w:val="105"/>
          <w:sz w:val="40"/>
        </w:rPr>
        <w:t xml:space="preserve"> </w:t>
      </w:r>
      <w:r w:rsidRPr="00F25272">
        <w:rPr>
          <w:w w:val="105"/>
          <w:sz w:val="40"/>
        </w:rPr>
        <w:t>olarak</w:t>
      </w:r>
      <w:r w:rsidRPr="00F25272">
        <w:rPr>
          <w:spacing w:val="-5"/>
          <w:w w:val="105"/>
          <w:sz w:val="40"/>
        </w:rPr>
        <w:t xml:space="preserve"> </w:t>
      </w:r>
      <w:r w:rsidRPr="00F25272">
        <w:rPr>
          <w:w w:val="105"/>
          <w:sz w:val="40"/>
        </w:rPr>
        <w:t>kullanılmıştır.Okulumuz Kanuni Ortaokulu ile aynı binayı kullanmaktadır.</w:t>
      </w:r>
    </w:p>
    <w:p w:rsidR="00F25272" w:rsidRPr="00F25272" w:rsidRDefault="00F25272" w:rsidP="00F25272">
      <w:pPr>
        <w:jc w:val="both"/>
        <w:rPr>
          <w:w w:val="105"/>
          <w:sz w:val="40"/>
        </w:rPr>
      </w:pPr>
      <w:r w:rsidRPr="00F25272">
        <w:rPr>
          <w:w w:val="105"/>
          <w:sz w:val="40"/>
        </w:rPr>
        <w:t>Okulumuz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eğitim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öğretim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hizmetine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başladığı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ilk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yıldan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bu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yana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çağdaş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eğitim-öğretimin gerekleri; uygun fiziksel mekânların temini, eğitim-öğretim araç ve</w:t>
      </w:r>
      <w:r w:rsidRPr="00F25272">
        <w:rPr>
          <w:spacing w:val="-53"/>
          <w:w w:val="105"/>
          <w:sz w:val="40"/>
        </w:rPr>
        <w:t xml:space="preserve"> </w:t>
      </w:r>
      <w:r w:rsidRPr="00F25272">
        <w:rPr>
          <w:w w:val="105"/>
          <w:sz w:val="40"/>
        </w:rPr>
        <w:t>gereçlerinin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sağlanması,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eğitim-öğretim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ve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yönetim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süreç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standartlarının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belirlenmesi ve en güzel şekilde yürütülmesi konusunda Kahramanmaraş’ta var olan</w:t>
      </w:r>
      <w:r w:rsidRPr="00F25272">
        <w:rPr>
          <w:spacing w:val="-54"/>
          <w:w w:val="105"/>
          <w:sz w:val="40"/>
        </w:rPr>
        <w:t xml:space="preserve"> </w:t>
      </w:r>
      <w:r w:rsidRPr="00F25272">
        <w:rPr>
          <w:w w:val="105"/>
          <w:sz w:val="40"/>
        </w:rPr>
        <w:t>okullar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içinde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örnek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teşkil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etme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yolunda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güzel</w:t>
      </w:r>
      <w:r w:rsidRPr="00F25272">
        <w:rPr>
          <w:spacing w:val="1"/>
          <w:w w:val="105"/>
          <w:sz w:val="40"/>
        </w:rPr>
        <w:t xml:space="preserve"> </w:t>
      </w:r>
      <w:r w:rsidRPr="00F25272">
        <w:rPr>
          <w:w w:val="105"/>
          <w:sz w:val="40"/>
        </w:rPr>
        <w:t>adımla</w:t>
      </w:r>
      <w:r w:rsidRPr="00F25272">
        <w:rPr>
          <w:rFonts w:ascii="Times New Roman" w:hAnsi="Times New Roman"/>
          <w:w w:val="105"/>
          <w:sz w:val="40"/>
        </w:rPr>
        <w:t xml:space="preserve">r </w:t>
      </w:r>
      <w:r w:rsidRPr="00F25272">
        <w:rPr>
          <w:w w:val="105"/>
          <w:sz w:val="40"/>
        </w:rPr>
        <w:t>atmaktadır.Okulumuz 6 Şubat Kahramanmaraş Merkezli Depremde hasar almamıştır.</w:t>
      </w:r>
    </w:p>
    <w:p w:rsidR="00F25272" w:rsidRPr="00F25272" w:rsidRDefault="00F25272" w:rsidP="00F25272">
      <w:pPr>
        <w:jc w:val="both"/>
        <w:rPr>
          <w:color w:val="8DB3E2" w:themeColor="text2" w:themeTint="66"/>
          <w:sz w:val="36"/>
        </w:rPr>
      </w:pPr>
    </w:p>
    <w:sectPr w:rsidR="00F25272" w:rsidRPr="00F25272" w:rsidSect="00271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9D1" w:rsidRDefault="00DD79D1" w:rsidP="00F25272">
      <w:pPr>
        <w:spacing w:after="0" w:line="240" w:lineRule="auto"/>
      </w:pPr>
      <w:r>
        <w:separator/>
      </w:r>
    </w:p>
  </w:endnote>
  <w:endnote w:type="continuationSeparator" w:id="1">
    <w:p w:rsidR="00DD79D1" w:rsidRDefault="00DD79D1" w:rsidP="00F2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72" w:rsidRDefault="00F2527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72" w:rsidRDefault="00F2527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72" w:rsidRDefault="00F2527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9D1" w:rsidRDefault="00DD79D1" w:rsidP="00F25272">
      <w:pPr>
        <w:spacing w:after="0" w:line="240" w:lineRule="auto"/>
      </w:pPr>
      <w:r>
        <w:separator/>
      </w:r>
    </w:p>
  </w:footnote>
  <w:footnote w:type="continuationSeparator" w:id="1">
    <w:p w:rsidR="00DD79D1" w:rsidRDefault="00DD79D1" w:rsidP="00F2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72" w:rsidRDefault="00F2527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57469" o:spid="_x0000_s3074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indir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72" w:rsidRDefault="00F2527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57470" o:spid="_x0000_s3075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indir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72" w:rsidRDefault="00F2527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57468" o:spid="_x0000_s3073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indir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0338D"/>
    <w:rsid w:val="00271383"/>
    <w:rsid w:val="008819A3"/>
    <w:rsid w:val="00DD79D1"/>
    <w:rsid w:val="00F0338D"/>
    <w:rsid w:val="00F2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3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25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25272"/>
  </w:style>
  <w:style w:type="paragraph" w:styleId="Altbilgi">
    <w:name w:val="footer"/>
    <w:basedOn w:val="Normal"/>
    <w:link w:val="AltbilgiChar"/>
    <w:uiPriority w:val="99"/>
    <w:semiHidden/>
    <w:unhideWhenUsed/>
    <w:rsid w:val="00F25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25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40A6-9F39-42B4-BA90-06114D66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kanuni imam hatip</dc:creator>
  <cp:lastModifiedBy>kanuni imam hatip</cp:lastModifiedBy>
  <cp:revision>2</cp:revision>
  <dcterms:created xsi:type="dcterms:W3CDTF">2024-05-30T07:43:00Z</dcterms:created>
  <dcterms:modified xsi:type="dcterms:W3CDTF">2024-06-05T11:23:00Z</dcterms:modified>
</cp:coreProperties>
</file>